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00982" w14:textId="05E143B5" w:rsidR="009E6EAF" w:rsidRDefault="00A47B9A" w:rsidP="00A47B9A">
      <w:r>
        <w:rPr>
          <w:rFonts w:hint="eastAsia"/>
        </w:rPr>
        <w:t xml:space="preserve">一章　</w:t>
      </w:r>
      <w:r w:rsidR="00AF1570">
        <w:rPr>
          <w:rFonts w:hint="eastAsia"/>
        </w:rPr>
        <w:t>高齢化の</w:t>
      </w:r>
      <w:r w:rsidR="0013451D">
        <w:rPr>
          <w:rFonts w:hint="eastAsia"/>
        </w:rPr>
        <w:t>現状</w:t>
      </w:r>
      <w:r w:rsidR="00AF1570">
        <w:rPr>
          <w:rFonts w:hint="eastAsia"/>
        </w:rPr>
        <w:t>と</w:t>
      </w:r>
      <w:r w:rsidR="00D452ED">
        <w:rPr>
          <w:rFonts w:hint="eastAsia"/>
        </w:rPr>
        <w:t>「</w:t>
      </w:r>
      <w:r w:rsidR="009E6EAF">
        <w:rPr>
          <w:rFonts w:hint="eastAsia"/>
        </w:rPr>
        <w:t>高齢者</w:t>
      </w:r>
      <w:r w:rsidR="00D54054">
        <w:rPr>
          <w:rFonts w:hint="eastAsia"/>
        </w:rPr>
        <w:t>の孤立</w:t>
      </w:r>
      <w:r w:rsidR="00D452ED">
        <w:rPr>
          <w:rFonts w:hint="eastAsia"/>
        </w:rPr>
        <w:t>」問題</w:t>
      </w:r>
    </w:p>
    <w:p w14:paraId="113096D8" w14:textId="4D9C17D1" w:rsidR="009E6EAF" w:rsidRPr="0013451D" w:rsidRDefault="009E6EAF" w:rsidP="009E6EAF"/>
    <w:p w14:paraId="001B9343" w14:textId="0D7E20FE" w:rsidR="009E6EAF" w:rsidRDefault="009E6EAF" w:rsidP="009E6EAF">
      <w:r>
        <w:rPr>
          <w:rFonts w:hint="eastAsia"/>
        </w:rPr>
        <w:t>・高齢化の</w:t>
      </w:r>
      <w:r w:rsidR="0013451D">
        <w:rPr>
          <w:rFonts w:hint="eastAsia"/>
        </w:rPr>
        <w:t>現状</w:t>
      </w:r>
    </w:p>
    <w:p w14:paraId="0124DC7E" w14:textId="24B60828" w:rsidR="009E6EAF" w:rsidRDefault="009E6EAF" w:rsidP="009E6EAF">
      <w:r>
        <w:rPr>
          <w:rFonts w:hint="eastAsia"/>
        </w:rPr>
        <w:t xml:space="preserve">　日本は現在「超高齢社会」と呼ばれている。超高齢社会とは</w:t>
      </w:r>
      <w:r w:rsidR="00D54054">
        <w:rPr>
          <w:rFonts w:hint="eastAsia"/>
        </w:rPr>
        <w:t>、</w:t>
      </w:r>
      <w:r>
        <w:rPr>
          <w:rFonts w:hint="eastAsia"/>
        </w:rPr>
        <w:t>高齢化率が21％を超えた社会をさす。高齢化率は</w:t>
      </w:r>
      <w:r w:rsidR="00D95669">
        <w:rPr>
          <w:rFonts w:hint="eastAsia"/>
        </w:rPr>
        <w:t>、</w:t>
      </w:r>
      <w:r>
        <w:rPr>
          <w:rFonts w:hint="eastAsia"/>
        </w:rPr>
        <w:t>総人口に占める65歳以上の高齢者の割合である。また</w:t>
      </w:r>
      <w:r w:rsidR="00D95669">
        <w:rPr>
          <w:rFonts w:hint="eastAsia"/>
        </w:rPr>
        <w:t>、</w:t>
      </w:r>
      <w:r>
        <w:rPr>
          <w:rFonts w:hint="eastAsia"/>
        </w:rPr>
        <w:t>高齢化率が７％を超えた時点で「高齢化社会」、14％を超えると「高齢社会」と定義される。日本は1970年に高齢化社会に突入し、1994年に高齢社会、2007年に超高齢社会を迎えている。</w:t>
      </w:r>
    </w:p>
    <w:p w14:paraId="7E2B758F" w14:textId="5717F0BB" w:rsidR="009E6EAF" w:rsidRDefault="009E6EAF" w:rsidP="009E6EAF">
      <w:r>
        <w:rPr>
          <w:rFonts w:hint="eastAsia"/>
        </w:rPr>
        <w:t xml:space="preserve">　内閣府「令和</w:t>
      </w:r>
      <w:r w:rsidR="00D95669">
        <w:rPr>
          <w:rFonts w:hint="eastAsia"/>
        </w:rPr>
        <w:t>２</w:t>
      </w:r>
      <w:r>
        <w:rPr>
          <w:rFonts w:hint="eastAsia"/>
        </w:rPr>
        <w:t>年版高齢社会白書」によれば、令和元年10月時の日本の高齢化率は2</w:t>
      </w:r>
      <w:r>
        <w:t>8.4</w:t>
      </w:r>
      <w:r>
        <w:rPr>
          <w:rFonts w:hint="eastAsia"/>
        </w:rPr>
        <w:t>％で、総人口１億2617万人に対し65歳以上人口は3589万人であった。（表</w:t>
      </w:r>
      <w:r w:rsidR="00D95669">
        <w:rPr>
          <w:rFonts w:hint="eastAsia"/>
        </w:rPr>
        <w:t>１</w:t>
      </w:r>
      <w:r>
        <w:rPr>
          <w:rFonts w:hint="eastAsia"/>
        </w:rPr>
        <w:t>）　1970年に７％を超えてから現在に至るまで、日本の高齢化率は上昇を続け、50年で</w:t>
      </w:r>
      <w:r w:rsidR="00D95669">
        <w:rPr>
          <w:rFonts w:hint="eastAsia"/>
        </w:rPr>
        <w:t>４</w:t>
      </w:r>
      <w:r>
        <w:rPr>
          <w:rFonts w:hint="eastAsia"/>
        </w:rPr>
        <w:t>倍に増加した。</w:t>
      </w:r>
    </w:p>
    <w:p w14:paraId="20769AFF" w14:textId="39798DED" w:rsidR="009E6EAF" w:rsidRDefault="009E6EAF" w:rsidP="009E6EAF">
      <w:pPr>
        <w:ind w:firstLineChars="100" w:firstLine="210"/>
      </w:pPr>
      <w:r>
        <w:rPr>
          <w:rFonts w:hint="eastAsia"/>
        </w:rPr>
        <w:t>高齢化は日本のみならず先進諸国を中心に世界中で問題となっているが、日本の高齢化は他国と比べても急速であり、高齢化率の推移を見ても、</w:t>
      </w:r>
      <w:r w:rsidR="00B81023">
        <w:rPr>
          <w:rFonts w:hint="eastAsia"/>
        </w:rPr>
        <w:t>きわめて</w:t>
      </w:r>
      <w:r>
        <w:rPr>
          <w:rFonts w:hint="eastAsia"/>
        </w:rPr>
        <w:t>深刻な状態であることが</w:t>
      </w:r>
      <w:r w:rsidR="004905A3">
        <w:rPr>
          <w:rFonts w:hint="eastAsia"/>
        </w:rPr>
        <w:t>分かる</w:t>
      </w:r>
      <w:r>
        <w:rPr>
          <w:rFonts w:hint="eastAsia"/>
        </w:rPr>
        <w:t>。（図</w:t>
      </w:r>
      <w:r w:rsidR="00BF64D4">
        <w:rPr>
          <w:rFonts w:hint="eastAsia"/>
        </w:rPr>
        <w:t>２</w:t>
      </w:r>
      <w:r>
        <w:rPr>
          <w:rFonts w:hint="eastAsia"/>
        </w:rPr>
        <w:t>）</w:t>
      </w:r>
    </w:p>
    <w:p w14:paraId="0746A0D5" w14:textId="60982F80" w:rsidR="00E27950" w:rsidRDefault="00E27950" w:rsidP="00E27950"/>
    <w:p w14:paraId="49633C88" w14:textId="42664919" w:rsidR="00E27950" w:rsidRDefault="00E27950" w:rsidP="00E27950"/>
    <w:p w14:paraId="690F1A8C" w14:textId="60D5655D" w:rsidR="00E27950" w:rsidRDefault="00E27950" w:rsidP="00E27950">
      <w:r>
        <w:rPr>
          <w:rFonts w:hint="eastAsia"/>
        </w:rPr>
        <w:t>表１　日本の高齢化の現状</w:t>
      </w:r>
    </w:p>
    <w:p w14:paraId="530ED8E1" w14:textId="759E94D9" w:rsidR="00E27950" w:rsidRDefault="00E27950" w:rsidP="00E27950">
      <w:r>
        <w:rPr>
          <w:rFonts w:hint="eastAsia"/>
          <w:noProof/>
        </w:rPr>
        <w:drawing>
          <wp:inline distT="0" distB="0" distL="0" distR="0" wp14:anchorId="4C6870EB" wp14:editId="675B5D86">
            <wp:extent cx="3227477" cy="4340888"/>
            <wp:effectExtent l="0" t="0" r="0" b="2540"/>
            <wp:docPr id="1"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3238275" cy="4355412"/>
                    </a:xfrm>
                    <a:prstGeom prst="rect">
                      <a:avLst/>
                    </a:prstGeom>
                  </pic:spPr>
                </pic:pic>
              </a:graphicData>
            </a:graphic>
          </wp:inline>
        </w:drawing>
      </w:r>
    </w:p>
    <w:p w14:paraId="5FC13088" w14:textId="28CD9FC8" w:rsidR="00E27950" w:rsidRDefault="00356ECE" w:rsidP="00E27950">
      <w:r>
        <w:rPr>
          <w:rFonts w:hint="eastAsia"/>
        </w:rPr>
        <w:t>出典：内閣府「令和２年版高齢社会白書」</w:t>
      </w:r>
    </w:p>
    <w:p w14:paraId="79185680" w14:textId="77777777" w:rsidR="00ED7A74" w:rsidRDefault="00ED7A74" w:rsidP="00E27950"/>
    <w:p w14:paraId="73777F17" w14:textId="1E032111" w:rsidR="004F331F" w:rsidRPr="004F331F" w:rsidRDefault="004F331F" w:rsidP="00E27950">
      <w:r>
        <w:rPr>
          <w:rFonts w:hint="eastAsia"/>
        </w:rPr>
        <w:t>図２　世界の高齢化率の推移</w:t>
      </w:r>
    </w:p>
    <w:p w14:paraId="1369B038" w14:textId="10A584D4" w:rsidR="004F331F" w:rsidRDefault="004F331F" w:rsidP="00E27950">
      <w:r>
        <w:rPr>
          <w:rFonts w:hint="eastAsia"/>
          <w:noProof/>
        </w:rPr>
        <w:drawing>
          <wp:inline distT="0" distB="0" distL="0" distR="0" wp14:anchorId="245BF552" wp14:editId="1E0A6A87">
            <wp:extent cx="5400040" cy="3701415"/>
            <wp:effectExtent l="0" t="0" r="0" b="0"/>
            <wp:docPr id="2" name="図 2"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5400040" cy="3701415"/>
                    </a:xfrm>
                    <a:prstGeom prst="rect">
                      <a:avLst/>
                    </a:prstGeom>
                  </pic:spPr>
                </pic:pic>
              </a:graphicData>
            </a:graphic>
          </wp:inline>
        </w:drawing>
      </w:r>
    </w:p>
    <w:p w14:paraId="38E56CF1" w14:textId="5F4BD5F3" w:rsidR="004F331F" w:rsidRDefault="004F331F" w:rsidP="00E27950">
      <w:r>
        <w:rPr>
          <w:rFonts w:hint="eastAsia"/>
        </w:rPr>
        <w:t>出典：内閣府「令和２年版高齢社会白書」</w:t>
      </w:r>
    </w:p>
    <w:p w14:paraId="48342EBE" w14:textId="79DBD73F" w:rsidR="00725C80" w:rsidRDefault="00725C80" w:rsidP="00E27950"/>
    <w:p w14:paraId="01DD776A" w14:textId="77777777" w:rsidR="00ED7A74" w:rsidRDefault="00ED7A74" w:rsidP="00E27950"/>
    <w:p w14:paraId="256D2AE6" w14:textId="7C4B4C45" w:rsidR="00725C80" w:rsidRDefault="00725C80" w:rsidP="00E27950">
      <w:r>
        <w:rPr>
          <w:rFonts w:hint="eastAsia"/>
        </w:rPr>
        <w:t>・高齢者の孤立</w:t>
      </w:r>
    </w:p>
    <w:p w14:paraId="348F7F57" w14:textId="6BF82C2C" w:rsidR="00500E2D" w:rsidRDefault="00500E2D" w:rsidP="00500E2D">
      <w:r>
        <w:rPr>
          <w:rFonts w:hint="eastAsia"/>
        </w:rPr>
        <w:t xml:space="preserve">　このまま高齢化が進行していくと、今後日本では労働力人口の減少や若い世代の社会保障負担の増大など様々な問題が生じてくる。</w:t>
      </w:r>
      <w:r w:rsidR="004C1C84">
        <w:rPr>
          <w:rFonts w:hint="eastAsia"/>
        </w:rPr>
        <w:t>そのなかで私が今回取り上げたの</w:t>
      </w:r>
      <w:r w:rsidR="00B8229A">
        <w:rPr>
          <w:rFonts w:hint="eastAsia"/>
        </w:rPr>
        <w:t>が</w:t>
      </w:r>
      <w:r w:rsidR="00107549">
        <w:rPr>
          <w:rFonts w:hint="eastAsia"/>
        </w:rPr>
        <w:t>、</w:t>
      </w:r>
      <w:r>
        <w:rPr>
          <w:rFonts w:hint="eastAsia"/>
        </w:rPr>
        <w:t>「高齢者の孤立」という問題だ。</w:t>
      </w:r>
    </w:p>
    <w:p w14:paraId="0014FB0F" w14:textId="6EA2F4AD" w:rsidR="00500E2D" w:rsidRDefault="00500E2D" w:rsidP="00500E2D">
      <w:r>
        <w:rPr>
          <w:rFonts w:hint="eastAsia"/>
        </w:rPr>
        <w:t xml:space="preserve">　内閣府の調査によると</w:t>
      </w:r>
      <w:r w:rsidR="00107549">
        <w:rPr>
          <w:rFonts w:hint="eastAsia"/>
        </w:rPr>
        <w:t>、</w:t>
      </w:r>
      <w:r>
        <w:rPr>
          <w:rFonts w:hint="eastAsia"/>
        </w:rPr>
        <w:t>現在一人暮らしの高齢者は男女ともに増加傾向にある。（図３）　　単身高齢者は何らかの理由で家族または親族と別居しているケースが多く、日常生活で困ったときに頼れる人がいないという状況に陥りやすい。こうした高齢者は身の回りの問題を一人で抱え込まなければならず、それが金銭的な問題であれば、詐欺に引っ掛かりやすくなり、それが病気や怪我など命に</w:t>
      </w:r>
      <w:r w:rsidR="0099630B">
        <w:rPr>
          <w:rFonts w:hint="eastAsia"/>
        </w:rPr>
        <w:t>かかわる</w:t>
      </w:r>
      <w:r>
        <w:rPr>
          <w:rFonts w:hint="eastAsia"/>
        </w:rPr>
        <w:t>問題であれば、自宅での孤立死という最悪の結果を招きかねない。</w:t>
      </w:r>
    </w:p>
    <w:p w14:paraId="6FB9F690" w14:textId="4A87BE3D" w:rsidR="00500E2D" w:rsidRDefault="00500E2D" w:rsidP="00500E2D">
      <w:r>
        <w:rPr>
          <w:rFonts w:hint="eastAsia"/>
        </w:rPr>
        <w:t xml:space="preserve">　また</w:t>
      </w:r>
      <w:r w:rsidR="00087732">
        <w:rPr>
          <w:rFonts w:hint="eastAsia"/>
        </w:rPr>
        <w:t>、</w:t>
      </w:r>
      <w:r w:rsidR="000F5B5B">
        <w:rPr>
          <w:rFonts w:hint="eastAsia"/>
        </w:rPr>
        <w:t>他者</w:t>
      </w:r>
      <w:r>
        <w:rPr>
          <w:rFonts w:hint="eastAsia"/>
        </w:rPr>
        <w:t>との交流がない生活は、</w:t>
      </w:r>
      <w:r w:rsidR="000F5B5B">
        <w:rPr>
          <w:rFonts w:hint="eastAsia"/>
        </w:rPr>
        <w:t>高齢者の</w:t>
      </w:r>
      <w:r>
        <w:rPr>
          <w:rFonts w:hint="eastAsia"/>
        </w:rPr>
        <w:t>認知症の進行を早めるほか、精神疾患の原因にもなる。具体的には、「元気がない」「頭がぼっとする」「趣味趣向への興味が薄れる」といったうつ病の症状がみられるようになり、さらには頭痛やしびれ、不眠症</w:t>
      </w:r>
      <w:r w:rsidR="00087732">
        <w:rPr>
          <w:rFonts w:hint="eastAsia"/>
        </w:rPr>
        <w:t>など</w:t>
      </w:r>
      <w:r>
        <w:rPr>
          <w:rFonts w:hint="eastAsia"/>
        </w:rPr>
        <w:t>の身体症状も併発する。</w:t>
      </w:r>
    </w:p>
    <w:p w14:paraId="076E8170" w14:textId="5E403453" w:rsidR="00B62F69" w:rsidRDefault="00776934" w:rsidP="00500E2D">
      <w:r>
        <w:rPr>
          <w:rFonts w:hint="eastAsia"/>
        </w:rPr>
        <w:lastRenderedPageBreak/>
        <w:t xml:space="preserve">　このように、孤独な高齢者は肉体的にも精神的にも追い詰められる。無論これは高齢者当人だけでなく、我々若い世代にとっても注意すべき問題である。なぜなら、これから核家族化が進めば、自分と離れて暮らす祖父母が、あるいは親が、そのような孤立した状態になってしまうことも考えられるからだ。「高齢者の孤立」は、高齢化が</w:t>
      </w:r>
      <w:r w:rsidR="00087732">
        <w:rPr>
          <w:rFonts w:hint="eastAsia"/>
        </w:rPr>
        <w:t>進む</w:t>
      </w:r>
      <w:r>
        <w:rPr>
          <w:rFonts w:hint="eastAsia"/>
        </w:rPr>
        <w:t>日本において、解決しなければならない社会問題の一つである。</w:t>
      </w:r>
    </w:p>
    <w:p w14:paraId="6F212B59" w14:textId="50FC1C0A" w:rsidR="00ED7A74" w:rsidRDefault="00ED7A74" w:rsidP="00500E2D"/>
    <w:p w14:paraId="72CC88C4" w14:textId="77777777" w:rsidR="00FA0960" w:rsidRDefault="00FA0960" w:rsidP="00500E2D"/>
    <w:p w14:paraId="3A19F282" w14:textId="38D20DCB" w:rsidR="005A429F" w:rsidRPr="005A429F" w:rsidRDefault="005A429F" w:rsidP="00500E2D">
      <w:r>
        <w:rPr>
          <w:rFonts w:hint="eastAsia"/>
        </w:rPr>
        <w:t>図３　65歳以上の一人暮らしの者の動向</w:t>
      </w:r>
    </w:p>
    <w:p w14:paraId="3E8F167F" w14:textId="70451298" w:rsidR="005A429F" w:rsidRDefault="005A429F" w:rsidP="00500E2D">
      <w:r>
        <w:rPr>
          <w:rFonts w:hint="eastAsia"/>
          <w:noProof/>
        </w:rPr>
        <w:drawing>
          <wp:inline distT="0" distB="0" distL="0" distR="0" wp14:anchorId="4708DAB7" wp14:editId="613CF9C8">
            <wp:extent cx="5400040" cy="4398010"/>
            <wp:effectExtent l="0" t="0" r="0" b="2540"/>
            <wp:docPr id="3" name="図 3" descr="グラフ, 散布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 散布図&#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5400040" cy="4398010"/>
                    </a:xfrm>
                    <a:prstGeom prst="rect">
                      <a:avLst/>
                    </a:prstGeom>
                  </pic:spPr>
                </pic:pic>
              </a:graphicData>
            </a:graphic>
          </wp:inline>
        </w:drawing>
      </w:r>
    </w:p>
    <w:p w14:paraId="579E647F" w14:textId="59B18318" w:rsidR="005A429F" w:rsidRDefault="005A429F" w:rsidP="005A429F">
      <w:r>
        <w:rPr>
          <w:rFonts w:hint="eastAsia"/>
        </w:rPr>
        <w:t>出典：内閣府「令和２年版高齢社会白書」</w:t>
      </w:r>
    </w:p>
    <w:p w14:paraId="09FF13C0" w14:textId="77777777" w:rsidR="005A429F" w:rsidRDefault="005A429F">
      <w:pPr>
        <w:widowControl/>
        <w:jc w:val="left"/>
      </w:pPr>
      <w:r>
        <w:br w:type="page"/>
      </w:r>
    </w:p>
    <w:p w14:paraId="15F7ACEB" w14:textId="67631D19" w:rsidR="005A429F" w:rsidRDefault="008251DF" w:rsidP="005A429F">
      <w:r>
        <w:rPr>
          <w:rFonts w:hint="eastAsia"/>
        </w:rPr>
        <w:lastRenderedPageBreak/>
        <w:t xml:space="preserve">二章　</w:t>
      </w:r>
      <w:r w:rsidR="000D0F49">
        <w:rPr>
          <w:rFonts w:hint="eastAsia"/>
        </w:rPr>
        <w:t>ITと高齢者</w:t>
      </w:r>
      <w:r w:rsidR="00B87633">
        <w:rPr>
          <w:rFonts w:hint="eastAsia"/>
        </w:rPr>
        <w:t>の孤立</w:t>
      </w:r>
      <w:r w:rsidR="000D0F49">
        <w:rPr>
          <w:rFonts w:hint="eastAsia"/>
        </w:rPr>
        <w:t>に関する事例研究</w:t>
      </w:r>
    </w:p>
    <w:p w14:paraId="27ED87B2" w14:textId="5E7B746E" w:rsidR="003A3A54" w:rsidRDefault="003A3A54" w:rsidP="005A429F"/>
    <w:p w14:paraId="412E85B7" w14:textId="52358BD0" w:rsidR="003A3A54" w:rsidRDefault="00E816F6" w:rsidP="00E816F6">
      <w:pPr>
        <w:ind w:firstLineChars="100" w:firstLine="210"/>
      </w:pPr>
      <w:r>
        <w:rPr>
          <w:rFonts w:hint="eastAsia"/>
        </w:rPr>
        <w:t>本章では、</w:t>
      </w:r>
      <w:r w:rsidR="003A3A54">
        <w:rPr>
          <w:rFonts w:hint="eastAsia"/>
        </w:rPr>
        <w:t>ITの活用によって高齢者の孤立が解消された事例をみていく。</w:t>
      </w:r>
    </w:p>
    <w:p w14:paraId="3D2137E1" w14:textId="1CAC4D47" w:rsidR="008E50B7" w:rsidRPr="00E816F6" w:rsidRDefault="008E50B7" w:rsidP="005A429F"/>
    <w:p w14:paraId="6FAAD94F" w14:textId="32CFC7DE" w:rsidR="008E50B7" w:rsidRDefault="00105671" w:rsidP="00105671">
      <w:pPr>
        <w:pStyle w:val="a3"/>
        <w:numPr>
          <w:ilvl w:val="0"/>
          <w:numId w:val="2"/>
        </w:numPr>
        <w:ind w:leftChars="0"/>
      </w:pPr>
      <w:r>
        <w:rPr>
          <w:rFonts w:hint="eastAsia"/>
        </w:rPr>
        <w:t>高齢者と家族をつなぐIT機器</w:t>
      </w:r>
      <w:r w:rsidR="00AF0C75">
        <w:rPr>
          <w:rFonts w:hint="eastAsia"/>
        </w:rPr>
        <w:t>「KOMP」</w:t>
      </w:r>
    </w:p>
    <w:p w14:paraId="2C4D5B8E" w14:textId="72FE3B4B" w:rsidR="00AF0C75" w:rsidRDefault="00AF0C75" w:rsidP="005A429F">
      <w:r>
        <w:rPr>
          <w:rFonts w:hint="eastAsia"/>
        </w:rPr>
        <w:t xml:space="preserve">　KOMPは、ノルウェーのスタートアップN</w:t>
      </w:r>
      <w:r>
        <w:t>o Isolation</w:t>
      </w:r>
      <w:r>
        <w:rPr>
          <w:rFonts w:hint="eastAsia"/>
        </w:rPr>
        <w:t>が</w:t>
      </w:r>
      <w:r w:rsidR="00DA3FE6">
        <w:rPr>
          <w:rFonts w:hint="eastAsia"/>
        </w:rPr>
        <w:t>高齢者向けに</w:t>
      </w:r>
      <w:r>
        <w:rPr>
          <w:rFonts w:hint="eastAsia"/>
        </w:rPr>
        <w:t>開発した</w:t>
      </w:r>
      <w:r w:rsidR="00DA3FE6">
        <w:rPr>
          <w:rFonts w:hint="eastAsia"/>
        </w:rPr>
        <w:t>箱型の</w:t>
      </w:r>
      <w:r>
        <w:rPr>
          <w:rFonts w:hint="eastAsia"/>
        </w:rPr>
        <w:t>コミュニケーションデバイスだ。インターフェース</w:t>
      </w:r>
      <w:r w:rsidR="000C0261">
        <w:rPr>
          <w:rFonts w:hint="eastAsia"/>
        </w:rPr>
        <w:t>は</w:t>
      </w:r>
      <w:r w:rsidR="00891B50">
        <w:rPr>
          <w:rFonts w:hint="eastAsia"/>
        </w:rPr>
        <w:t>画面</w:t>
      </w:r>
      <w:r>
        <w:rPr>
          <w:rFonts w:hint="eastAsia"/>
        </w:rPr>
        <w:t>右下のダイヤルのみで</w:t>
      </w:r>
      <w:r w:rsidR="000C0261">
        <w:rPr>
          <w:rFonts w:hint="eastAsia"/>
        </w:rPr>
        <w:t>、昔のテレビのようなシンプルな見た目をしている</w:t>
      </w:r>
      <w:r>
        <w:rPr>
          <w:rFonts w:hint="eastAsia"/>
        </w:rPr>
        <w:t>。</w:t>
      </w:r>
      <w:r w:rsidR="00C12084">
        <w:rPr>
          <w:rFonts w:hint="eastAsia"/>
        </w:rPr>
        <w:t>ダイヤルを回し</w:t>
      </w:r>
      <w:r>
        <w:rPr>
          <w:rFonts w:hint="eastAsia"/>
        </w:rPr>
        <w:t>電源を入れると</w:t>
      </w:r>
      <w:r w:rsidR="00C12084">
        <w:rPr>
          <w:rFonts w:hint="eastAsia"/>
        </w:rPr>
        <w:t>、</w:t>
      </w:r>
      <w:r>
        <w:rPr>
          <w:rFonts w:hint="eastAsia"/>
        </w:rPr>
        <w:t>家族から送られてきた写真が</w:t>
      </w:r>
      <w:r w:rsidR="002D3A0E">
        <w:rPr>
          <w:rFonts w:hint="eastAsia"/>
        </w:rPr>
        <w:t>画面</w:t>
      </w:r>
      <w:r w:rsidR="009009B4">
        <w:rPr>
          <w:rFonts w:hint="eastAsia"/>
        </w:rPr>
        <w:t>に</w:t>
      </w:r>
      <w:r>
        <w:rPr>
          <w:rFonts w:hint="eastAsia"/>
        </w:rPr>
        <w:t>表示される</w:t>
      </w:r>
      <w:r w:rsidR="00C05988">
        <w:rPr>
          <w:rFonts w:hint="eastAsia"/>
        </w:rPr>
        <w:t>。</w:t>
      </w:r>
      <w:r w:rsidR="00ED49F7">
        <w:rPr>
          <w:rFonts w:hint="eastAsia"/>
        </w:rPr>
        <w:t>N</w:t>
      </w:r>
      <w:r w:rsidR="00ED49F7">
        <w:t>o Isolation</w:t>
      </w:r>
      <w:r w:rsidR="006F39FD">
        <w:rPr>
          <w:rFonts w:hint="eastAsia"/>
        </w:rPr>
        <w:t>公式サイトによると</w:t>
      </w:r>
      <w:r w:rsidR="00DB4BA9">
        <w:rPr>
          <w:rFonts w:hint="eastAsia"/>
        </w:rPr>
        <w:t>、2017年6月から</w:t>
      </w:r>
      <w:r w:rsidR="00CC3737">
        <w:rPr>
          <w:rFonts w:hint="eastAsia"/>
        </w:rPr>
        <w:t>2020年12月までの間に、240万枚以上の</w:t>
      </w:r>
      <w:r w:rsidR="009C655A">
        <w:rPr>
          <w:rFonts w:hint="eastAsia"/>
        </w:rPr>
        <w:t>写真</w:t>
      </w:r>
      <w:r w:rsidR="00CC3737">
        <w:rPr>
          <w:rFonts w:hint="eastAsia"/>
        </w:rPr>
        <w:t>がKOMPによりシェアされ</w:t>
      </w:r>
      <w:r w:rsidR="00CC156E">
        <w:rPr>
          <w:rFonts w:hint="eastAsia"/>
        </w:rPr>
        <w:t>ている。このことから、家族と離れて暮らす高齢者</w:t>
      </w:r>
      <w:r w:rsidR="00E816F6">
        <w:rPr>
          <w:rFonts w:hint="eastAsia"/>
        </w:rPr>
        <w:t>の多く</w:t>
      </w:r>
      <w:r w:rsidR="00CC156E">
        <w:rPr>
          <w:rFonts w:hint="eastAsia"/>
        </w:rPr>
        <w:t>が</w:t>
      </w:r>
      <w:r w:rsidR="00E816F6">
        <w:rPr>
          <w:rFonts w:hint="eastAsia"/>
        </w:rPr>
        <w:t>、</w:t>
      </w:r>
      <w:r w:rsidR="00CC156E">
        <w:rPr>
          <w:rFonts w:hint="eastAsia"/>
        </w:rPr>
        <w:t>KOMPを積極的に活用し</w:t>
      </w:r>
      <w:r w:rsidR="00E816F6">
        <w:rPr>
          <w:rFonts w:hint="eastAsia"/>
        </w:rPr>
        <w:t>家族との精神的なつながりを保っていることが分かる。</w:t>
      </w:r>
    </w:p>
    <w:p w14:paraId="47162122" w14:textId="57380ED4" w:rsidR="009F48C0" w:rsidRDefault="007D6666" w:rsidP="005A429F">
      <w:r>
        <w:rPr>
          <w:rFonts w:hint="eastAsia"/>
        </w:rPr>
        <w:t xml:space="preserve">　また</w:t>
      </w:r>
      <w:r w:rsidR="00FD24DA">
        <w:rPr>
          <w:rFonts w:hint="eastAsia"/>
        </w:rPr>
        <w:t>、</w:t>
      </w:r>
      <w:r>
        <w:rPr>
          <w:rFonts w:hint="eastAsia"/>
        </w:rPr>
        <w:t>写真のシェア以外にもKOMPには</w:t>
      </w:r>
      <w:r w:rsidR="00FD24DA">
        <w:rPr>
          <w:rFonts w:hint="eastAsia"/>
        </w:rPr>
        <w:t>高齢者</w:t>
      </w:r>
      <w:r w:rsidR="00D9047B">
        <w:rPr>
          <w:rFonts w:hint="eastAsia"/>
        </w:rPr>
        <w:t>と家族のつながりを</w:t>
      </w:r>
      <w:r w:rsidR="000321B5">
        <w:rPr>
          <w:rFonts w:hint="eastAsia"/>
        </w:rPr>
        <w:t>サポートする</w:t>
      </w:r>
      <w:r w:rsidR="00FD24DA">
        <w:rPr>
          <w:rFonts w:hint="eastAsia"/>
        </w:rPr>
        <w:t>機能がある。</w:t>
      </w:r>
      <w:r w:rsidR="007F352B">
        <w:rPr>
          <w:rFonts w:hint="eastAsia"/>
        </w:rPr>
        <w:t>それ</w:t>
      </w:r>
      <w:r w:rsidR="00F75F5D">
        <w:rPr>
          <w:rFonts w:hint="eastAsia"/>
        </w:rPr>
        <w:t>は</w:t>
      </w:r>
      <w:r w:rsidR="00DA49AE">
        <w:rPr>
          <w:rFonts w:hint="eastAsia"/>
        </w:rPr>
        <w:t>、</w:t>
      </w:r>
      <w:r w:rsidR="00D9047B">
        <w:rPr>
          <w:rFonts w:hint="eastAsia"/>
        </w:rPr>
        <w:t>家族との</w:t>
      </w:r>
      <w:r w:rsidR="009B7476">
        <w:rPr>
          <w:rFonts w:hint="eastAsia"/>
        </w:rPr>
        <w:t>ビデオ</w:t>
      </w:r>
      <w:r w:rsidR="007F352B">
        <w:rPr>
          <w:rFonts w:hint="eastAsia"/>
        </w:rPr>
        <w:t>電話</w:t>
      </w:r>
      <w:r w:rsidR="00F75F5D">
        <w:rPr>
          <w:rFonts w:hint="eastAsia"/>
        </w:rPr>
        <w:t>が自動で始まる</w:t>
      </w:r>
      <w:r w:rsidR="001C260A">
        <w:rPr>
          <w:rFonts w:hint="eastAsia"/>
        </w:rPr>
        <w:t>機能</w:t>
      </w:r>
      <w:r w:rsidR="007F352B">
        <w:rPr>
          <w:rFonts w:hint="eastAsia"/>
        </w:rPr>
        <w:t>だ。</w:t>
      </w:r>
      <w:r w:rsidR="009B7476">
        <w:rPr>
          <w:rFonts w:hint="eastAsia"/>
        </w:rPr>
        <w:t>KOMPに家族から電話がかかってくると、画面に10秒間通知が表示されたのち、何もしなくてもビデオ電話が始まる。</w:t>
      </w:r>
      <w:r w:rsidR="009F48C0">
        <w:rPr>
          <w:rFonts w:hint="eastAsia"/>
        </w:rPr>
        <w:t>高齢者は立ち上がって電話を取りに行く必要がなく、KOMPを部屋の隅に置いておくだけで、</w:t>
      </w:r>
      <w:r w:rsidR="00BC1DD3">
        <w:rPr>
          <w:rFonts w:hint="eastAsia"/>
        </w:rPr>
        <w:t>実際に</w:t>
      </w:r>
      <w:r w:rsidR="009F48C0">
        <w:rPr>
          <w:rFonts w:hint="eastAsia"/>
        </w:rPr>
        <w:t>家族と一緒に生活し会話をしているかのような</w:t>
      </w:r>
      <w:r w:rsidR="000F7FD4">
        <w:rPr>
          <w:rFonts w:hint="eastAsia"/>
        </w:rPr>
        <w:t>身近さ</w:t>
      </w:r>
      <w:r w:rsidR="009F48C0">
        <w:rPr>
          <w:rFonts w:hint="eastAsia"/>
        </w:rPr>
        <w:t>を感じることができる。</w:t>
      </w:r>
    </w:p>
    <w:p w14:paraId="068C3866" w14:textId="33E5C99D" w:rsidR="005352D3" w:rsidRDefault="0000509B" w:rsidP="008B3316">
      <w:pPr>
        <w:ind w:firstLineChars="100" w:firstLine="210"/>
      </w:pPr>
      <w:r>
        <w:rPr>
          <w:rFonts w:hint="eastAsia"/>
        </w:rPr>
        <w:t>IT機器が</w:t>
      </w:r>
      <w:r w:rsidR="00966593">
        <w:rPr>
          <w:rFonts w:hint="eastAsia"/>
        </w:rPr>
        <w:t>家族とのコミュニケーションを維持</w:t>
      </w:r>
      <w:r>
        <w:rPr>
          <w:rFonts w:hint="eastAsia"/>
        </w:rPr>
        <w:t>し</w:t>
      </w:r>
      <w:r w:rsidR="00966593">
        <w:rPr>
          <w:rFonts w:hint="eastAsia"/>
        </w:rPr>
        <w:t>高齢者の孤立を解消している</w:t>
      </w:r>
      <w:r w:rsidR="00B32056">
        <w:rPr>
          <w:rFonts w:hint="eastAsia"/>
        </w:rPr>
        <w:t>例として</w:t>
      </w:r>
      <w:r w:rsidR="00904167">
        <w:rPr>
          <w:rFonts w:hint="eastAsia"/>
        </w:rPr>
        <w:t>、この事例を</w:t>
      </w:r>
      <w:r w:rsidR="00850B26">
        <w:rPr>
          <w:rFonts w:hint="eastAsia"/>
        </w:rPr>
        <w:t>挙げた。</w:t>
      </w:r>
      <w:r w:rsidR="006B3450">
        <w:rPr>
          <w:rFonts w:hint="eastAsia"/>
        </w:rPr>
        <w:t>KOMPは写真のシェアとビデオ電話の二つの機能によって</w:t>
      </w:r>
      <w:r w:rsidR="005F692F">
        <w:rPr>
          <w:rFonts w:hint="eastAsia"/>
        </w:rPr>
        <w:t>それを実現している。</w:t>
      </w:r>
      <w:r w:rsidR="004369DA">
        <w:rPr>
          <w:rFonts w:hint="eastAsia"/>
        </w:rPr>
        <w:t>また</w:t>
      </w:r>
      <w:r w:rsidR="009E2B86">
        <w:rPr>
          <w:rFonts w:hint="eastAsia"/>
        </w:rPr>
        <w:t>KOMP</w:t>
      </w:r>
      <w:r w:rsidR="00540E62">
        <w:rPr>
          <w:rFonts w:hint="eastAsia"/>
        </w:rPr>
        <w:t>に</w:t>
      </w:r>
      <w:r w:rsidR="004E63A8">
        <w:rPr>
          <w:rFonts w:hint="eastAsia"/>
        </w:rPr>
        <w:t>は</w:t>
      </w:r>
      <w:r w:rsidR="00540E62">
        <w:rPr>
          <w:rFonts w:hint="eastAsia"/>
        </w:rPr>
        <w:t>、</w:t>
      </w:r>
      <w:r w:rsidR="008A2F7D">
        <w:rPr>
          <w:rFonts w:hint="eastAsia"/>
        </w:rPr>
        <w:t>デバイスの</w:t>
      </w:r>
      <w:r w:rsidR="00B8155B">
        <w:rPr>
          <w:rFonts w:hint="eastAsia"/>
        </w:rPr>
        <w:t>操作を極力</w:t>
      </w:r>
      <w:r w:rsidR="00E34762">
        <w:rPr>
          <w:rFonts w:hint="eastAsia"/>
        </w:rPr>
        <w:t>減らすなど</w:t>
      </w:r>
      <w:r w:rsidR="00E2609D">
        <w:rPr>
          <w:rFonts w:hint="eastAsia"/>
        </w:rPr>
        <w:t>、</w:t>
      </w:r>
      <w:r w:rsidR="00755425">
        <w:rPr>
          <w:rFonts w:hint="eastAsia"/>
        </w:rPr>
        <w:t>ITが苦手な高齢者でも使いやすくなるような工夫が</w:t>
      </w:r>
      <w:r w:rsidR="00E34762">
        <w:rPr>
          <w:rFonts w:hint="eastAsia"/>
        </w:rPr>
        <w:t>施されている</w:t>
      </w:r>
      <w:r w:rsidR="00755425">
        <w:rPr>
          <w:rFonts w:hint="eastAsia"/>
        </w:rPr>
        <w:t>ことも分かった。</w:t>
      </w:r>
    </w:p>
    <w:p w14:paraId="294163DF" w14:textId="5B995FAC" w:rsidR="00432E30" w:rsidRPr="00E34762" w:rsidRDefault="00432E30" w:rsidP="00432E30"/>
    <w:p w14:paraId="1B0BAEE8" w14:textId="042A972F" w:rsidR="00432E30" w:rsidRDefault="00432E30" w:rsidP="00432E30"/>
    <w:p w14:paraId="55CDD7FB" w14:textId="2A41C151" w:rsidR="00432E30" w:rsidRDefault="00432E30" w:rsidP="00432E30">
      <w:r>
        <w:rPr>
          <w:rFonts w:hint="eastAsia"/>
          <w:noProof/>
        </w:rPr>
        <w:drawing>
          <wp:inline distT="0" distB="0" distL="0" distR="0" wp14:anchorId="71ED0473" wp14:editId="3B43DD40">
            <wp:extent cx="2800350" cy="271275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0">
                      <a:extLst>
                        <a:ext uri="{28A0092B-C50C-407E-A947-70E740481C1C}">
                          <a14:useLocalDpi xmlns:a14="http://schemas.microsoft.com/office/drawing/2010/main" val="0"/>
                        </a:ext>
                      </a:extLst>
                    </a:blip>
                    <a:stretch>
                      <a:fillRect/>
                    </a:stretch>
                  </pic:blipFill>
                  <pic:spPr>
                    <a:xfrm>
                      <a:off x="0" y="0"/>
                      <a:ext cx="2831283" cy="2742722"/>
                    </a:xfrm>
                    <a:prstGeom prst="rect">
                      <a:avLst/>
                    </a:prstGeom>
                  </pic:spPr>
                </pic:pic>
              </a:graphicData>
            </a:graphic>
          </wp:inline>
        </w:drawing>
      </w:r>
    </w:p>
    <w:p w14:paraId="5FC5B938" w14:textId="3F5F93B4" w:rsidR="00D00DDB" w:rsidRDefault="00432E30" w:rsidP="00432E30">
      <w:r>
        <w:rPr>
          <w:rFonts w:hint="eastAsia"/>
        </w:rPr>
        <w:t>出典：</w:t>
      </w:r>
      <w:hyperlink r:id="rId11" w:history="1">
        <w:r w:rsidR="00277C91" w:rsidRPr="005844AE">
          <w:rPr>
            <w:rStyle w:val="a8"/>
          </w:rPr>
          <w:t>https://www.noisolation.com/global/komp/</w:t>
        </w:r>
      </w:hyperlink>
    </w:p>
    <w:p w14:paraId="5D86C79D" w14:textId="1B29EF58" w:rsidR="008A01C0" w:rsidRDefault="008A01C0" w:rsidP="008A01C0">
      <w:pPr>
        <w:pStyle w:val="a3"/>
        <w:numPr>
          <w:ilvl w:val="0"/>
          <w:numId w:val="2"/>
        </w:numPr>
        <w:ind w:leftChars="0"/>
      </w:pPr>
      <w:r>
        <w:rPr>
          <w:rFonts w:hint="eastAsia"/>
        </w:rPr>
        <w:lastRenderedPageBreak/>
        <w:t>高齢者と若者をつなぐITサービス「Papa」</w:t>
      </w:r>
    </w:p>
    <w:p w14:paraId="3C7F55F4" w14:textId="7EFC1928" w:rsidR="004D159E" w:rsidRDefault="004B7D5A" w:rsidP="004B7D5A">
      <w:pPr>
        <w:ind w:firstLineChars="100" w:firstLine="210"/>
      </w:pPr>
      <w:r>
        <w:rPr>
          <w:rFonts w:hint="eastAsia"/>
        </w:rPr>
        <w:t>Papaは、高齢者と地元の大学生とをマッチングする人材派遣サービスだ。2016年にアメリカ・マイアミで立ち上げられたスタートアップだが、高齢者の社会的孤立を解消しうるサービスとして注目を集め、</w:t>
      </w:r>
      <w:r w:rsidR="00D26972">
        <w:rPr>
          <w:rFonts w:hint="eastAsia"/>
        </w:rPr>
        <w:t>現在も</w:t>
      </w:r>
      <w:r>
        <w:rPr>
          <w:rFonts w:hint="eastAsia"/>
        </w:rPr>
        <w:t>事業を拡大している</w:t>
      </w:r>
      <w:r w:rsidR="00D26972">
        <w:rPr>
          <w:rFonts w:hint="eastAsia"/>
        </w:rPr>
        <w:t>。すでにアメリカの17以上の州でサービスを展開して</w:t>
      </w:r>
      <w:r w:rsidR="00430100">
        <w:rPr>
          <w:rFonts w:hint="eastAsia"/>
        </w:rPr>
        <w:t>おり</w:t>
      </w:r>
      <w:r w:rsidR="00D26972">
        <w:rPr>
          <w:rFonts w:hint="eastAsia"/>
        </w:rPr>
        <w:t>、2021年には全50州まで拡大する</w:t>
      </w:r>
      <w:r w:rsidR="00A8526D">
        <w:rPr>
          <w:rFonts w:hint="eastAsia"/>
        </w:rPr>
        <w:t>予定</w:t>
      </w:r>
      <w:r w:rsidR="00D26972">
        <w:rPr>
          <w:rFonts w:hint="eastAsia"/>
        </w:rPr>
        <w:t>だ。</w:t>
      </w:r>
    </w:p>
    <w:p w14:paraId="40D70DC3" w14:textId="6004134F" w:rsidR="009B708D" w:rsidRDefault="004B7D5A" w:rsidP="003C40AE">
      <w:pPr>
        <w:ind w:firstLineChars="100" w:firstLine="210"/>
      </w:pPr>
      <w:r>
        <w:rPr>
          <w:rFonts w:hint="eastAsia"/>
        </w:rPr>
        <w:t>Papaはいわば一人暮らしの高齢者に「孫」を派遣するサービスで、買い物や車での送迎、家事の手伝いなど、孫がいればお願いできるようなことを近くの大学生に依頼してやってもらうというものだ。高齢者がPapaのアプリに登録すると、Papaは同じく登録済みの大学生を</w:t>
      </w:r>
      <w:r w:rsidR="00893256">
        <w:rPr>
          <w:rFonts w:hint="eastAsia"/>
        </w:rPr>
        <w:t>マッチングして、</w:t>
      </w:r>
      <w:r>
        <w:rPr>
          <w:rFonts w:hint="eastAsia"/>
        </w:rPr>
        <w:t>高齢者の自宅に派遣する。</w:t>
      </w:r>
      <w:r w:rsidR="00833561">
        <w:rPr>
          <w:rFonts w:hint="eastAsia"/>
        </w:rPr>
        <w:t>依頼をこなした学生には報酬が支払われる。</w:t>
      </w:r>
    </w:p>
    <w:p w14:paraId="35F556AF" w14:textId="486E2A39" w:rsidR="005B2F4A" w:rsidRDefault="003C40AE" w:rsidP="005B2F4A">
      <w:pPr>
        <w:ind w:firstLineChars="100" w:firstLine="210"/>
      </w:pPr>
      <w:r>
        <w:rPr>
          <w:rFonts w:hint="eastAsia"/>
        </w:rPr>
        <w:t>毎日Papaを利用</w:t>
      </w:r>
      <w:r w:rsidR="005B2F4A">
        <w:rPr>
          <w:rFonts w:hint="eastAsia"/>
        </w:rPr>
        <w:t>している</w:t>
      </w:r>
      <w:r>
        <w:rPr>
          <w:rFonts w:hint="eastAsia"/>
        </w:rPr>
        <w:t>シニアメンバーのバーバラ</w:t>
      </w:r>
      <w:r w:rsidR="008136EE">
        <w:rPr>
          <w:rFonts w:hint="eastAsia"/>
        </w:rPr>
        <w:t>氏</w:t>
      </w:r>
      <w:r>
        <w:rPr>
          <w:rFonts w:hint="eastAsia"/>
        </w:rPr>
        <w:t>は</w:t>
      </w:r>
      <w:r w:rsidR="00AC2306">
        <w:rPr>
          <w:rFonts w:hint="eastAsia"/>
        </w:rPr>
        <w:t>、</w:t>
      </w:r>
      <w:r>
        <w:rPr>
          <w:rFonts w:hint="eastAsia"/>
        </w:rPr>
        <w:t>Papa</w:t>
      </w:r>
      <w:r w:rsidR="00636C4E">
        <w:rPr>
          <w:rFonts w:hint="eastAsia"/>
        </w:rPr>
        <w:t>を</w:t>
      </w:r>
      <w:r w:rsidR="00D15BD8">
        <w:rPr>
          <w:rFonts w:hint="eastAsia"/>
        </w:rPr>
        <w:t>通じた</w:t>
      </w:r>
      <w:r>
        <w:rPr>
          <w:rFonts w:hint="eastAsia"/>
        </w:rPr>
        <w:t>学生との交流について次のように語</w:t>
      </w:r>
      <w:r w:rsidR="005121BE">
        <w:rPr>
          <w:rFonts w:hint="eastAsia"/>
        </w:rPr>
        <w:t>っている</w:t>
      </w:r>
      <w:r w:rsidR="00202E8E">
        <w:rPr>
          <w:rFonts w:hint="eastAsia"/>
        </w:rPr>
        <w:t>。</w:t>
      </w:r>
    </w:p>
    <w:p w14:paraId="12B8B304" w14:textId="77777777" w:rsidR="005B2F4A" w:rsidRPr="007D15BF" w:rsidRDefault="005B2F4A" w:rsidP="005B2F4A"/>
    <w:p w14:paraId="35861BD0" w14:textId="2C05387D" w:rsidR="005B2F4A" w:rsidRDefault="005B2F4A" w:rsidP="005B2F4A">
      <w:r>
        <w:t xml:space="preserve">“The most important thing is that I feel comfortable with the person and that I feel taken care of. I can talk to them </w:t>
      </w:r>
      <w:r>
        <w:rPr>
          <w:rFonts w:hint="eastAsia"/>
        </w:rPr>
        <w:t>[</w:t>
      </w:r>
      <w:r>
        <w:t>Papa Pals</w:t>
      </w:r>
      <w:r>
        <w:rPr>
          <w:rFonts w:hint="eastAsia"/>
        </w:rPr>
        <w:t>]</w:t>
      </w:r>
      <w:r>
        <w:t xml:space="preserve"> and we are friends.”</w:t>
      </w:r>
    </w:p>
    <w:p w14:paraId="00AC9561" w14:textId="77EB650E" w:rsidR="002E0EE0" w:rsidRDefault="004D3A43" w:rsidP="005B2F4A">
      <w:r>
        <w:rPr>
          <w:rFonts w:hint="eastAsia"/>
        </w:rPr>
        <w:t>「</w:t>
      </w:r>
      <w:r w:rsidR="00CD60C5">
        <w:rPr>
          <w:rFonts w:hint="eastAsia"/>
        </w:rPr>
        <w:t>最も重要なことは、</w:t>
      </w:r>
      <w:r w:rsidR="00917BC4">
        <w:rPr>
          <w:rFonts w:hint="eastAsia"/>
        </w:rPr>
        <w:t>私がP</w:t>
      </w:r>
      <w:r w:rsidR="00917BC4">
        <w:t>apa</w:t>
      </w:r>
      <w:r w:rsidR="00917BC4">
        <w:rPr>
          <w:rFonts w:hint="eastAsia"/>
        </w:rPr>
        <w:t>の学生たちと一緒にいて心地よく、世話をしてもらっていると感じることです。私は彼らと話すことができ、私たちは友人なのです。</w:t>
      </w:r>
      <w:r>
        <w:rPr>
          <w:rFonts w:hint="eastAsia"/>
        </w:rPr>
        <w:t>」</w:t>
      </w:r>
      <w:r w:rsidR="002E0EE0">
        <w:rPr>
          <w:rFonts w:hint="eastAsia"/>
        </w:rPr>
        <w:t>*</w:t>
      </w:r>
    </w:p>
    <w:p w14:paraId="541B5D97" w14:textId="38E23994" w:rsidR="0040533D" w:rsidRPr="006559BA" w:rsidRDefault="0040533D" w:rsidP="005B2F4A"/>
    <w:p w14:paraId="59C7C6CB" w14:textId="0EB92A69" w:rsidR="0040533D" w:rsidRDefault="0040533D" w:rsidP="00A6528A">
      <w:r>
        <w:rPr>
          <w:rFonts w:hint="eastAsia"/>
        </w:rPr>
        <w:t>バーバラ氏の</w:t>
      </w:r>
      <w:r w:rsidR="00751CE9">
        <w:rPr>
          <w:rFonts w:hint="eastAsia"/>
        </w:rPr>
        <w:t>発言から</w:t>
      </w:r>
      <w:r>
        <w:rPr>
          <w:rFonts w:hint="eastAsia"/>
        </w:rPr>
        <w:t>、</w:t>
      </w:r>
      <w:r w:rsidR="00A8140F">
        <w:rPr>
          <w:rFonts w:hint="eastAsia"/>
        </w:rPr>
        <w:t>Papaには依頼を</w:t>
      </w:r>
      <w:r w:rsidR="004E51CF">
        <w:rPr>
          <w:rFonts w:hint="eastAsia"/>
        </w:rPr>
        <w:t>受けて</w:t>
      </w:r>
      <w:r w:rsidR="00A8140F">
        <w:rPr>
          <w:rFonts w:hint="eastAsia"/>
        </w:rPr>
        <w:t>もらうだけでなく</w:t>
      </w:r>
      <w:r w:rsidR="00886E18">
        <w:rPr>
          <w:rFonts w:hint="eastAsia"/>
        </w:rPr>
        <w:t>、学生たちと</w:t>
      </w:r>
      <w:r w:rsidR="00D15BD8">
        <w:rPr>
          <w:rFonts w:hint="eastAsia"/>
        </w:rPr>
        <w:t>触れ合うことによって</w:t>
      </w:r>
      <w:r w:rsidR="00C74B4E">
        <w:rPr>
          <w:rFonts w:hint="eastAsia"/>
        </w:rPr>
        <w:t>世代を超えた交友関係を築ける</w:t>
      </w:r>
      <w:r w:rsidR="005D7BD5">
        <w:rPr>
          <w:rFonts w:hint="eastAsia"/>
        </w:rPr>
        <w:t>という</w:t>
      </w:r>
      <w:r w:rsidR="00C74B4E">
        <w:rPr>
          <w:rFonts w:hint="eastAsia"/>
        </w:rPr>
        <w:t>メリットがある</w:t>
      </w:r>
      <w:r w:rsidR="00886E18">
        <w:rPr>
          <w:rFonts w:hint="eastAsia"/>
        </w:rPr>
        <w:t>と</w:t>
      </w:r>
      <w:r w:rsidR="00751CE9">
        <w:rPr>
          <w:rFonts w:hint="eastAsia"/>
        </w:rPr>
        <w:t>分かる</w:t>
      </w:r>
      <w:r w:rsidR="00C74B4E">
        <w:rPr>
          <w:rFonts w:hint="eastAsia"/>
        </w:rPr>
        <w:t>。</w:t>
      </w:r>
      <w:r w:rsidR="00A50606">
        <w:rPr>
          <w:rFonts w:hint="eastAsia"/>
        </w:rPr>
        <w:t>孤独な高齢者にとってこうした</w:t>
      </w:r>
      <w:r w:rsidR="002419B2">
        <w:rPr>
          <w:rFonts w:hint="eastAsia"/>
        </w:rPr>
        <w:t>関わり</w:t>
      </w:r>
      <w:r w:rsidR="00A50606">
        <w:rPr>
          <w:rFonts w:hint="eastAsia"/>
        </w:rPr>
        <w:t>は</w:t>
      </w:r>
      <w:r w:rsidR="003F1AF6">
        <w:rPr>
          <w:rFonts w:hint="eastAsia"/>
        </w:rPr>
        <w:t>貴重であり、</w:t>
      </w:r>
      <w:r w:rsidR="00A50606">
        <w:rPr>
          <w:rFonts w:hint="eastAsia"/>
        </w:rPr>
        <w:t>大きな心の支えとなる。</w:t>
      </w:r>
    </w:p>
    <w:p w14:paraId="61550EB3" w14:textId="1C90BA7B" w:rsidR="00474A10" w:rsidRDefault="00474A10" w:rsidP="00A6528A">
      <w:r>
        <w:rPr>
          <w:rFonts w:hint="eastAsia"/>
        </w:rPr>
        <w:t xml:space="preserve">　</w:t>
      </w:r>
      <w:r w:rsidR="002233B1">
        <w:rPr>
          <w:rFonts w:hint="eastAsia"/>
        </w:rPr>
        <w:t>Papa</w:t>
      </w:r>
      <w:r w:rsidR="002E0EE0">
        <w:rPr>
          <w:rFonts w:hint="eastAsia"/>
        </w:rPr>
        <w:t>の事例</w:t>
      </w:r>
      <w:r w:rsidR="002233B1">
        <w:rPr>
          <w:rFonts w:hint="eastAsia"/>
        </w:rPr>
        <w:t>は</w:t>
      </w:r>
      <w:r w:rsidR="002E0EE0">
        <w:rPr>
          <w:rFonts w:hint="eastAsia"/>
        </w:rPr>
        <w:t>、</w:t>
      </w:r>
      <w:r w:rsidR="00886E18">
        <w:rPr>
          <w:rFonts w:hint="eastAsia"/>
        </w:rPr>
        <w:t>ITサービスのマッチング機能を活用することで</w:t>
      </w:r>
      <w:r w:rsidR="00FB269E">
        <w:rPr>
          <w:rFonts w:hint="eastAsia"/>
        </w:rPr>
        <w:t>、他者とのコミュニケーションと新たな人間関係を創出し、高齢者の孤立を解消</w:t>
      </w:r>
      <w:r w:rsidR="0043721C">
        <w:rPr>
          <w:rFonts w:hint="eastAsia"/>
        </w:rPr>
        <w:t>した</w:t>
      </w:r>
      <w:r w:rsidR="00FB269E">
        <w:rPr>
          <w:rFonts w:hint="eastAsia"/>
        </w:rPr>
        <w:t>例といえ</w:t>
      </w:r>
      <w:r w:rsidR="0043721C">
        <w:rPr>
          <w:rFonts w:hint="eastAsia"/>
        </w:rPr>
        <w:t>る</w:t>
      </w:r>
      <w:r w:rsidR="00ED5662">
        <w:rPr>
          <w:rFonts w:hint="eastAsia"/>
        </w:rPr>
        <w:t>。</w:t>
      </w:r>
    </w:p>
    <w:p w14:paraId="3FCA5FFC" w14:textId="65E3CB29" w:rsidR="00D15BD8" w:rsidRDefault="00D15BD8" w:rsidP="00A6528A"/>
    <w:p w14:paraId="6EF5C586" w14:textId="6683063B" w:rsidR="005D7BD5" w:rsidRDefault="005D7BD5" w:rsidP="00A6528A">
      <w:pPr>
        <w:rPr>
          <w:noProof/>
        </w:rPr>
      </w:pPr>
    </w:p>
    <w:p w14:paraId="4B92FE5E" w14:textId="35E24C1E" w:rsidR="005D7BD5" w:rsidRDefault="005D7BD5" w:rsidP="00A6528A">
      <w:pPr>
        <w:rPr>
          <w:noProof/>
        </w:rPr>
      </w:pPr>
    </w:p>
    <w:p w14:paraId="458EE2FB" w14:textId="15A686FC" w:rsidR="005D7BD5" w:rsidRDefault="005D7BD5" w:rsidP="00A6528A">
      <w:pPr>
        <w:rPr>
          <w:noProof/>
        </w:rPr>
      </w:pPr>
    </w:p>
    <w:p w14:paraId="3095362F" w14:textId="674C6B3C" w:rsidR="005D7BD5" w:rsidRDefault="005D7BD5" w:rsidP="00A6528A">
      <w:pPr>
        <w:rPr>
          <w:noProof/>
        </w:rPr>
      </w:pPr>
    </w:p>
    <w:p w14:paraId="79BAC58B" w14:textId="0D396327" w:rsidR="005D7BD5" w:rsidRDefault="005D7BD5" w:rsidP="00A6528A">
      <w:pPr>
        <w:rPr>
          <w:noProof/>
        </w:rPr>
      </w:pPr>
    </w:p>
    <w:p w14:paraId="6D9D9A2B" w14:textId="52305D01" w:rsidR="005D7BD5" w:rsidRDefault="005D7BD5" w:rsidP="00A6528A">
      <w:pPr>
        <w:rPr>
          <w:noProof/>
        </w:rPr>
      </w:pPr>
    </w:p>
    <w:p w14:paraId="246CD318" w14:textId="7DEB107D" w:rsidR="005D7BD5" w:rsidRDefault="005D7BD5" w:rsidP="00A6528A">
      <w:pPr>
        <w:rPr>
          <w:noProof/>
        </w:rPr>
      </w:pPr>
    </w:p>
    <w:p w14:paraId="0FF069EC" w14:textId="77777777" w:rsidR="005D7BD5" w:rsidRDefault="005D7BD5" w:rsidP="00A6528A"/>
    <w:p w14:paraId="57375118" w14:textId="77777777" w:rsidR="00D15BD8" w:rsidRDefault="00D15BD8" w:rsidP="00A6528A"/>
    <w:p w14:paraId="547E976C" w14:textId="16B92BD0" w:rsidR="00D15BD8" w:rsidRDefault="002E0EE0" w:rsidP="00A6528A">
      <w:r>
        <w:rPr>
          <w:rFonts w:hint="eastAsia"/>
        </w:rPr>
        <w:t>*出典：</w:t>
      </w:r>
      <w:hyperlink r:id="rId12" w:history="1">
        <w:r w:rsidRPr="005844AE">
          <w:rPr>
            <w:rStyle w:val="a8"/>
          </w:rPr>
          <w:t>https://www.send2press.com/wire/no-signs-of-slowing-down-papa-continues-to-grow-throughout-florida/</w:t>
        </w:r>
      </w:hyperlink>
      <w:r>
        <w:rPr>
          <w:rFonts w:hint="eastAsia"/>
        </w:rPr>
        <w:t xml:space="preserve">　訳は引用者による</w:t>
      </w:r>
    </w:p>
    <w:p w14:paraId="58D27E90" w14:textId="77777777" w:rsidR="00D15BD8" w:rsidRDefault="00D15BD8">
      <w:pPr>
        <w:widowControl/>
        <w:jc w:val="left"/>
      </w:pPr>
      <w:r>
        <w:br w:type="page"/>
      </w:r>
    </w:p>
    <w:p w14:paraId="21320366" w14:textId="0D58579C" w:rsidR="002E0EE0" w:rsidRPr="002E0EE0" w:rsidRDefault="00767886" w:rsidP="00A6528A">
      <w:r>
        <w:rPr>
          <w:rFonts w:hint="eastAsia"/>
        </w:rPr>
        <w:lastRenderedPageBreak/>
        <w:t xml:space="preserve">三章　</w:t>
      </w:r>
      <w:r w:rsidR="00CE1077">
        <w:rPr>
          <w:rFonts w:hint="eastAsia"/>
        </w:rPr>
        <w:t>考察</w:t>
      </w:r>
    </w:p>
    <w:sectPr w:rsidR="002E0EE0" w:rsidRPr="002E0E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E7497" w14:textId="77777777" w:rsidR="002A31CF" w:rsidRDefault="002A31CF" w:rsidP="008E50B7">
      <w:r>
        <w:separator/>
      </w:r>
    </w:p>
  </w:endnote>
  <w:endnote w:type="continuationSeparator" w:id="0">
    <w:p w14:paraId="290FCB65" w14:textId="77777777" w:rsidR="002A31CF" w:rsidRDefault="002A31CF" w:rsidP="008E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F2297" w14:textId="77777777" w:rsidR="002A31CF" w:rsidRDefault="002A31CF" w:rsidP="008E50B7">
      <w:r>
        <w:separator/>
      </w:r>
    </w:p>
  </w:footnote>
  <w:footnote w:type="continuationSeparator" w:id="0">
    <w:p w14:paraId="4CB6FE9A" w14:textId="77777777" w:rsidR="002A31CF" w:rsidRDefault="002A31CF" w:rsidP="008E5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30260"/>
    <w:multiLevelType w:val="hybridMultilevel"/>
    <w:tmpl w:val="906C281A"/>
    <w:lvl w:ilvl="0" w:tplc="389AF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B22994"/>
    <w:multiLevelType w:val="hybridMultilevel"/>
    <w:tmpl w:val="694016EA"/>
    <w:lvl w:ilvl="0" w:tplc="FDCC29F0">
      <w:start w:val="1"/>
      <w:numFmt w:val="japaneseCounting"/>
      <w:lvlText w:val="%1章"/>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70"/>
    <w:rsid w:val="00001187"/>
    <w:rsid w:val="00003A4F"/>
    <w:rsid w:val="0000509B"/>
    <w:rsid w:val="00022BCF"/>
    <w:rsid w:val="000321B5"/>
    <w:rsid w:val="00033A9D"/>
    <w:rsid w:val="00051F7B"/>
    <w:rsid w:val="0006786E"/>
    <w:rsid w:val="00074D35"/>
    <w:rsid w:val="00081EE1"/>
    <w:rsid w:val="00087732"/>
    <w:rsid w:val="00094C45"/>
    <w:rsid w:val="000C0261"/>
    <w:rsid w:val="000C6B43"/>
    <w:rsid w:val="000D0F49"/>
    <w:rsid w:val="000D2CEB"/>
    <w:rsid w:val="000F5B5B"/>
    <w:rsid w:val="000F7FD4"/>
    <w:rsid w:val="00105671"/>
    <w:rsid w:val="00107549"/>
    <w:rsid w:val="00110DB6"/>
    <w:rsid w:val="0013451D"/>
    <w:rsid w:val="00142F17"/>
    <w:rsid w:val="00144CB5"/>
    <w:rsid w:val="0014640D"/>
    <w:rsid w:val="001654D0"/>
    <w:rsid w:val="001A089A"/>
    <w:rsid w:val="001C260A"/>
    <w:rsid w:val="001D444A"/>
    <w:rsid w:val="00202638"/>
    <w:rsid w:val="00202E8E"/>
    <w:rsid w:val="0020595B"/>
    <w:rsid w:val="002219B2"/>
    <w:rsid w:val="002233B1"/>
    <w:rsid w:val="002419B2"/>
    <w:rsid w:val="00242719"/>
    <w:rsid w:val="0026786A"/>
    <w:rsid w:val="00271E3C"/>
    <w:rsid w:val="00275124"/>
    <w:rsid w:val="00277C91"/>
    <w:rsid w:val="002833D1"/>
    <w:rsid w:val="00293A77"/>
    <w:rsid w:val="002A31CF"/>
    <w:rsid w:val="002B2743"/>
    <w:rsid w:val="002B6114"/>
    <w:rsid w:val="002D3A0E"/>
    <w:rsid w:val="002E0EE0"/>
    <w:rsid w:val="00356ECE"/>
    <w:rsid w:val="00386F44"/>
    <w:rsid w:val="00396BEE"/>
    <w:rsid w:val="003A3A54"/>
    <w:rsid w:val="003C40AE"/>
    <w:rsid w:val="003D6812"/>
    <w:rsid w:val="003E55E6"/>
    <w:rsid w:val="003F1AF6"/>
    <w:rsid w:val="003F4C5E"/>
    <w:rsid w:val="003F5671"/>
    <w:rsid w:val="0040533D"/>
    <w:rsid w:val="00417693"/>
    <w:rsid w:val="00423CF6"/>
    <w:rsid w:val="00430100"/>
    <w:rsid w:val="00432E30"/>
    <w:rsid w:val="004369DA"/>
    <w:rsid w:val="0043721C"/>
    <w:rsid w:val="0044405B"/>
    <w:rsid w:val="00461640"/>
    <w:rsid w:val="00474A10"/>
    <w:rsid w:val="00487E34"/>
    <w:rsid w:val="004905A3"/>
    <w:rsid w:val="004926D6"/>
    <w:rsid w:val="00496812"/>
    <w:rsid w:val="004B7D5A"/>
    <w:rsid w:val="004C1C84"/>
    <w:rsid w:val="004D159E"/>
    <w:rsid w:val="004D3A43"/>
    <w:rsid w:val="004E51CF"/>
    <w:rsid w:val="004E63A8"/>
    <w:rsid w:val="004F331F"/>
    <w:rsid w:val="004F7C11"/>
    <w:rsid w:val="00500E2D"/>
    <w:rsid w:val="005066D1"/>
    <w:rsid w:val="005121BE"/>
    <w:rsid w:val="00514E3C"/>
    <w:rsid w:val="00520C3B"/>
    <w:rsid w:val="005352D3"/>
    <w:rsid w:val="00540E62"/>
    <w:rsid w:val="00546E1E"/>
    <w:rsid w:val="005478BB"/>
    <w:rsid w:val="005674EA"/>
    <w:rsid w:val="00571D91"/>
    <w:rsid w:val="00575A2C"/>
    <w:rsid w:val="005807BC"/>
    <w:rsid w:val="00594493"/>
    <w:rsid w:val="005A429F"/>
    <w:rsid w:val="005B1E41"/>
    <w:rsid w:val="005B2F4A"/>
    <w:rsid w:val="005D7BD5"/>
    <w:rsid w:val="005E32DE"/>
    <w:rsid w:val="005E6195"/>
    <w:rsid w:val="005F692F"/>
    <w:rsid w:val="006169C2"/>
    <w:rsid w:val="00636C4E"/>
    <w:rsid w:val="006559BA"/>
    <w:rsid w:val="006612E5"/>
    <w:rsid w:val="006747E2"/>
    <w:rsid w:val="00674925"/>
    <w:rsid w:val="006B07CD"/>
    <w:rsid w:val="006B3450"/>
    <w:rsid w:val="006C6245"/>
    <w:rsid w:val="006C7214"/>
    <w:rsid w:val="006F39FD"/>
    <w:rsid w:val="00714665"/>
    <w:rsid w:val="00725C80"/>
    <w:rsid w:val="00730B7C"/>
    <w:rsid w:val="00751CE9"/>
    <w:rsid w:val="00755425"/>
    <w:rsid w:val="00766643"/>
    <w:rsid w:val="00767886"/>
    <w:rsid w:val="00776934"/>
    <w:rsid w:val="007C5B92"/>
    <w:rsid w:val="007C7434"/>
    <w:rsid w:val="007C7833"/>
    <w:rsid w:val="007D15BF"/>
    <w:rsid w:val="007D6666"/>
    <w:rsid w:val="007F352B"/>
    <w:rsid w:val="008136EE"/>
    <w:rsid w:val="00824F14"/>
    <w:rsid w:val="008251DF"/>
    <w:rsid w:val="00833561"/>
    <w:rsid w:val="00850B26"/>
    <w:rsid w:val="00866FFB"/>
    <w:rsid w:val="00886E18"/>
    <w:rsid w:val="00891B50"/>
    <w:rsid w:val="00893256"/>
    <w:rsid w:val="008A01C0"/>
    <w:rsid w:val="008A2F7D"/>
    <w:rsid w:val="008A38B4"/>
    <w:rsid w:val="008A3D8A"/>
    <w:rsid w:val="008B2E83"/>
    <w:rsid w:val="008B3316"/>
    <w:rsid w:val="008B34C0"/>
    <w:rsid w:val="008C65BC"/>
    <w:rsid w:val="008E50B7"/>
    <w:rsid w:val="009009B4"/>
    <w:rsid w:val="00904167"/>
    <w:rsid w:val="0091189B"/>
    <w:rsid w:val="009118CB"/>
    <w:rsid w:val="00917BC4"/>
    <w:rsid w:val="0093139A"/>
    <w:rsid w:val="00931A8B"/>
    <w:rsid w:val="009377D7"/>
    <w:rsid w:val="0096184E"/>
    <w:rsid w:val="00964A5C"/>
    <w:rsid w:val="00966593"/>
    <w:rsid w:val="00991B07"/>
    <w:rsid w:val="00991C29"/>
    <w:rsid w:val="00993150"/>
    <w:rsid w:val="0099630B"/>
    <w:rsid w:val="009A3A0E"/>
    <w:rsid w:val="009B69AE"/>
    <w:rsid w:val="009B708D"/>
    <w:rsid w:val="009B7476"/>
    <w:rsid w:val="009C655A"/>
    <w:rsid w:val="009E2B86"/>
    <w:rsid w:val="009E6EAF"/>
    <w:rsid w:val="009F2E7A"/>
    <w:rsid w:val="009F48C0"/>
    <w:rsid w:val="00A06454"/>
    <w:rsid w:val="00A47B9A"/>
    <w:rsid w:val="00A50606"/>
    <w:rsid w:val="00A54D39"/>
    <w:rsid w:val="00A576CC"/>
    <w:rsid w:val="00A6528A"/>
    <w:rsid w:val="00A65316"/>
    <w:rsid w:val="00A73B58"/>
    <w:rsid w:val="00A8140F"/>
    <w:rsid w:val="00A850BC"/>
    <w:rsid w:val="00A8526D"/>
    <w:rsid w:val="00AA1085"/>
    <w:rsid w:val="00AB4186"/>
    <w:rsid w:val="00AC2306"/>
    <w:rsid w:val="00AC3D57"/>
    <w:rsid w:val="00AF0C75"/>
    <w:rsid w:val="00AF1570"/>
    <w:rsid w:val="00B116B8"/>
    <w:rsid w:val="00B305E9"/>
    <w:rsid w:val="00B32056"/>
    <w:rsid w:val="00B62F69"/>
    <w:rsid w:val="00B72FA1"/>
    <w:rsid w:val="00B81023"/>
    <w:rsid w:val="00B8155B"/>
    <w:rsid w:val="00B8229A"/>
    <w:rsid w:val="00B860E4"/>
    <w:rsid w:val="00B87633"/>
    <w:rsid w:val="00BA475E"/>
    <w:rsid w:val="00BC0329"/>
    <w:rsid w:val="00BC0497"/>
    <w:rsid w:val="00BC1DD3"/>
    <w:rsid w:val="00BC43C2"/>
    <w:rsid w:val="00BC46CC"/>
    <w:rsid w:val="00BD0CB5"/>
    <w:rsid w:val="00BE3D08"/>
    <w:rsid w:val="00BF3244"/>
    <w:rsid w:val="00BF64D4"/>
    <w:rsid w:val="00C05988"/>
    <w:rsid w:val="00C12084"/>
    <w:rsid w:val="00C418EE"/>
    <w:rsid w:val="00C617D5"/>
    <w:rsid w:val="00C74B4E"/>
    <w:rsid w:val="00C75F61"/>
    <w:rsid w:val="00CB5818"/>
    <w:rsid w:val="00CC156E"/>
    <w:rsid w:val="00CC3737"/>
    <w:rsid w:val="00CD60C5"/>
    <w:rsid w:val="00CE1077"/>
    <w:rsid w:val="00CF7FF8"/>
    <w:rsid w:val="00D00DDB"/>
    <w:rsid w:val="00D15BD8"/>
    <w:rsid w:val="00D26972"/>
    <w:rsid w:val="00D3565C"/>
    <w:rsid w:val="00D452ED"/>
    <w:rsid w:val="00D50B4E"/>
    <w:rsid w:val="00D54054"/>
    <w:rsid w:val="00D54A23"/>
    <w:rsid w:val="00D56D92"/>
    <w:rsid w:val="00D64488"/>
    <w:rsid w:val="00D75D75"/>
    <w:rsid w:val="00D84343"/>
    <w:rsid w:val="00D8566C"/>
    <w:rsid w:val="00D9047B"/>
    <w:rsid w:val="00D95669"/>
    <w:rsid w:val="00D96E90"/>
    <w:rsid w:val="00DA3FE6"/>
    <w:rsid w:val="00DA49AE"/>
    <w:rsid w:val="00DB4BA9"/>
    <w:rsid w:val="00DC5EFD"/>
    <w:rsid w:val="00DD69DB"/>
    <w:rsid w:val="00DF4DDA"/>
    <w:rsid w:val="00E01E67"/>
    <w:rsid w:val="00E2609D"/>
    <w:rsid w:val="00E27950"/>
    <w:rsid w:val="00E34762"/>
    <w:rsid w:val="00E51CB7"/>
    <w:rsid w:val="00E6281A"/>
    <w:rsid w:val="00E816F6"/>
    <w:rsid w:val="00ED49F7"/>
    <w:rsid w:val="00ED5662"/>
    <w:rsid w:val="00ED7633"/>
    <w:rsid w:val="00ED7A74"/>
    <w:rsid w:val="00F12049"/>
    <w:rsid w:val="00F711C0"/>
    <w:rsid w:val="00F758FF"/>
    <w:rsid w:val="00F75F5D"/>
    <w:rsid w:val="00F81EC5"/>
    <w:rsid w:val="00F86297"/>
    <w:rsid w:val="00FA0960"/>
    <w:rsid w:val="00FB1777"/>
    <w:rsid w:val="00FB269E"/>
    <w:rsid w:val="00FC3295"/>
    <w:rsid w:val="00FD24DA"/>
    <w:rsid w:val="00FE7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33A607"/>
  <w15:chartTrackingRefBased/>
  <w15:docId w15:val="{68A964F9-73D1-4142-87AB-D4012440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EAF"/>
    <w:pPr>
      <w:ind w:leftChars="400" w:left="840"/>
    </w:pPr>
  </w:style>
  <w:style w:type="paragraph" w:styleId="a4">
    <w:name w:val="header"/>
    <w:basedOn w:val="a"/>
    <w:link w:val="a5"/>
    <w:uiPriority w:val="99"/>
    <w:unhideWhenUsed/>
    <w:rsid w:val="008E50B7"/>
    <w:pPr>
      <w:tabs>
        <w:tab w:val="center" w:pos="4252"/>
        <w:tab w:val="right" w:pos="8504"/>
      </w:tabs>
      <w:snapToGrid w:val="0"/>
    </w:pPr>
  </w:style>
  <w:style w:type="character" w:customStyle="1" w:styleId="a5">
    <w:name w:val="ヘッダー (文字)"/>
    <w:basedOn w:val="a0"/>
    <w:link w:val="a4"/>
    <w:uiPriority w:val="99"/>
    <w:rsid w:val="008E50B7"/>
  </w:style>
  <w:style w:type="paragraph" w:styleId="a6">
    <w:name w:val="footer"/>
    <w:basedOn w:val="a"/>
    <w:link w:val="a7"/>
    <w:uiPriority w:val="99"/>
    <w:unhideWhenUsed/>
    <w:rsid w:val="008E50B7"/>
    <w:pPr>
      <w:tabs>
        <w:tab w:val="center" w:pos="4252"/>
        <w:tab w:val="right" w:pos="8504"/>
      </w:tabs>
      <w:snapToGrid w:val="0"/>
    </w:pPr>
  </w:style>
  <w:style w:type="character" w:customStyle="1" w:styleId="a7">
    <w:name w:val="フッター (文字)"/>
    <w:basedOn w:val="a0"/>
    <w:link w:val="a6"/>
    <w:uiPriority w:val="99"/>
    <w:rsid w:val="008E50B7"/>
  </w:style>
  <w:style w:type="character" w:styleId="a8">
    <w:name w:val="Hyperlink"/>
    <w:basedOn w:val="a0"/>
    <w:uiPriority w:val="99"/>
    <w:unhideWhenUsed/>
    <w:rsid w:val="00432E30"/>
    <w:rPr>
      <w:color w:val="0563C1" w:themeColor="hyperlink"/>
      <w:u w:val="single"/>
    </w:rPr>
  </w:style>
  <w:style w:type="character" w:styleId="a9">
    <w:name w:val="Unresolved Mention"/>
    <w:basedOn w:val="a0"/>
    <w:uiPriority w:val="99"/>
    <w:semiHidden/>
    <w:unhideWhenUsed/>
    <w:rsid w:val="00277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end2press.com/wire/no-signs-of-slowing-down-papa-continues-to-grow-throughout-flori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isolation.com/global/komp/"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893</TotalTime>
  <Pages>6</Pages>
  <Words>458</Words>
  <Characters>2611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 健人</dc:creator>
  <cp:keywords/>
  <dc:description/>
  <cp:lastModifiedBy>川村 健人</cp:lastModifiedBy>
  <cp:revision>265</cp:revision>
  <dcterms:created xsi:type="dcterms:W3CDTF">2020-12-07T22:56:00Z</dcterms:created>
  <dcterms:modified xsi:type="dcterms:W3CDTF">2020-12-09T04:37:00Z</dcterms:modified>
</cp:coreProperties>
</file>